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E8C6" w14:textId="2B9B3A19" w:rsidR="00DD5F28" w:rsidRPr="00B049EC" w:rsidRDefault="00DD5F28" w:rsidP="00DD5F28">
      <w:pPr>
        <w:overflowPunct w:val="0"/>
        <w:autoSpaceDE w:val="0"/>
        <w:autoSpaceDN w:val="0"/>
      </w:pPr>
      <w:r w:rsidRPr="00B049EC">
        <w:rPr>
          <w:rFonts w:hint="eastAsia"/>
        </w:rPr>
        <w:t>（様式第１</w:t>
      </w:r>
      <w:r w:rsidR="00726ABF" w:rsidRPr="00B049EC">
        <w:rPr>
          <w:rFonts w:hint="eastAsia"/>
        </w:rPr>
        <w:t>３</w:t>
      </w:r>
      <w:r w:rsidRPr="00B049EC">
        <w:rPr>
          <w:rFonts w:hint="eastAsia"/>
        </w:rPr>
        <w:t>）</w:t>
      </w:r>
    </w:p>
    <w:p w14:paraId="6AF3CFDD" w14:textId="77777777" w:rsidR="00DD5F28" w:rsidRPr="00B049EC" w:rsidRDefault="00DD5F28" w:rsidP="00DD5F28">
      <w:pPr>
        <w:overflowPunct w:val="0"/>
        <w:autoSpaceDE w:val="0"/>
        <w:autoSpaceDN w:val="0"/>
      </w:pPr>
    </w:p>
    <w:p w14:paraId="267A4C9E" w14:textId="77777777" w:rsidR="00DD5F28" w:rsidRPr="00B049EC" w:rsidRDefault="00DD5F28" w:rsidP="00DD5F28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取得財産等管理台帳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949"/>
        <w:gridCol w:w="949"/>
        <w:gridCol w:w="950"/>
        <w:gridCol w:w="949"/>
        <w:gridCol w:w="950"/>
        <w:gridCol w:w="1154"/>
        <w:gridCol w:w="983"/>
        <w:gridCol w:w="984"/>
        <w:gridCol w:w="626"/>
      </w:tblGrid>
      <w:tr w:rsidR="00DD5F28" w:rsidRPr="00B049EC" w14:paraId="2F2BDDCF" w14:textId="77777777" w:rsidTr="00466986">
        <w:tc>
          <w:tcPr>
            <w:tcW w:w="576" w:type="dxa"/>
            <w:tcBorders>
              <w:top w:val="nil"/>
            </w:tcBorders>
          </w:tcPr>
          <w:p w14:paraId="3CDA22A3" w14:textId="77777777" w:rsidR="00DD5F28" w:rsidRPr="00B049EC" w:rsidRDefault="00DD5F28" w:rsidP="00466986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 w14:paraId="176FADDF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 w14:paraId="326DF1A5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14:paraId="3EDC122B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 w14:paraId="1BB1E38D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right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14:paraId="1273493B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right"/>
              <w:rPr>
                <w:sz w:val="2"/>
                <w:szCs w:val="2"/>
              </w:rPr>
            </w:pPr>
          </w:p>
        </w:tc>
        <w:tc>
          <w:tcPr>
            <w:tcW w:w="1154" w:type="dxa"/>
            <w:tcBorders>
              <w:top w:val="nil"/>
            </w:tcBorders>
          </w:tcPr>
          <w:p w14:paraId="6BCD07F7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nil"/>
            </w:tcBorders>
          </w:tcPr>
          <w:p w14:paraId="33B77D07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21443768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sz w:val="2"/>
                <w:szCs w:val="2"/>
              </w:rPr>
            </w:pPr>
          </w:p>
        </w:tc>
        <w:tc>
          <w:tcPr>
            <w:tcW w:w="626" w:type="dxa"/>
            <w:tcBorders>
              <w:top w:val="nil"/>
            </w:tcBorders>
          </w:tcPr>
          <w:p w14:paraId="510E5DA8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sz w:val="2"/>
                <w:szCs w:val="2"/>
              </w:rPr>
            </w:pPr>
          </w:p>
        </w:tc>
      </w:tr>
    </w:tbl>
    <w:p w14:paraId="40E917A1" w14:textId="77777777" w:rsidR="00DD5F28" w:rsidRPr="00B049EC" w:rsidRDefault="00DD5F28" w:rsidP="00DD5F28">
      <w:pPr>
        <w:overflowPunct w:val="0"/>
        <w:autoSpaceDE w:val="0"/>
        <w:autoSpaceDN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948"/>
        <w:gridCol w:w="948"/>
        <w:gridCol w:w="949"/>
        <w:gridCol w:w="948"/>
        <w:gridCol w:w="949"/>
        <w:gridCol w:w="1152"/>
        <w:gridCol w:w="982"/>
        <w:gridCol w:w="983"/>
        <w:gridCol w:w="626"/>
      </w:tblGrid>
      <w:tr w:rsidR="00B049EC" w:rsidRPr="00B049EC" w14:paraId="0E9C6955" w14:textId="77777777" w:rsidTr="00466986">
        <w:tc>
          <w:tcPr>
            <w:tcW w:w="577" w:type="dxa"/>
            <w:tcBorders>
              <w:bottom w:val="nil"/>
            </w:tcBorders>
          </w:tcPr>
          <w:p w14:paraId="493C55A0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 w14:paraId="2AADC8AC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 w14:paraId="67F83763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bottom w:val="nil"/>
            </w:tcBorders>
          </w:tcPr>
          <w:p w14:paraId="3871C70D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 w14:paraId="7FEE21C0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bottom w:val="nil"/>
            </w:tcBorders>
          </w:tcPr>
          <w:p w14:paraId="6D91AF65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14:paraId="09029E38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447C8CCE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79329918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627" w:type="dxa"/>
            <w:tcBorders>
              <w:bottom w:val="nil"/>
            </w:tcBorders>
          </w:tcPr>
          <w:p w14:paraId="25281AE4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</w:tr>
      <w:tr w:rsidR="00B049EC" w:rsidRPr="00B049EC" w14:paraId="0452F0AC" w14:textId="77777777" w:rsidTr="00466986">
        <w:tc>
          <w:tcPr>
            <w:tcW w:w="577" w:type="dxa"/>
            <w:tcBorders>
              <w:top w:val="nil"/>
              <w:bottom w:val="nil"/>
            </w:tcBorders>
          </w:tcPr>
          <w:p w14:paraId="2181A6D1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区分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 w14:paraId="05E9579A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財産名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 w14:paraId="63D260D8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規格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18DA3DA0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数量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 w14:paraId="077ADFF8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単価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0FEEF374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金額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5CFE721F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取得年月日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286CE5F5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耐用年数</w:t>
            </w:r>
          </w:p>
        </w:tc>
        <w:tc>
          <w:tcPr>
            <w:tcW w:w="985" w:type="dxa"/>
            <w:tcBorders>
              <w:top w:val="nil"/>
              <w:bottom w:val="nil"/>
            </w:tcBorders>
          </w:tcPr>
          <w:p w14:paraId="74BEA18C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保管場所</w:t>
            </w:r>
          </w:p>
        </w:tc>
        <w:tc>
          <w:tcPr>
            <w:tcW w:w="627" w:type="dxa"/>
            <w:tcBorders>
              <w:top w:val="nil"/>
              <w:bottom w:val="nil"/>
            </w:tcBorders>
          </w:tcPr>
          <w:p w14:paraId="504864E1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備考</w:t>
            </w:r>
          </w:p>
        </w:tc>
      </w:tr>
      <w:tr w:rsidR="00B049EC" w:rsidRPr="00B049EC" w14:paraId="7983A67E" w14:textId="77777777" w:rsidTr="00466986">
        <w:tc>
          <w:tcPr>
            <w:tcW w:w="577" w:type="dxa"/>
            <w:tcBorders>
              <w:top w:val="nil"/>
            </w:tcBorders>
          </w:tcPr>
          <w:p w14:paraId="7CE79D4B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14:paraId="5C8A49E5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14:paraId="4041B593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 w14:paraId="33DFAB02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14:paraId="26B04711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 w14:paraId="53A31AC3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14:paraId="33467E89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3271237D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14:paraId="396B4475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627" w:type="dxa"/>
            <w:tcBorders>
              <w:top w:val="nil"/>
            </w:tcBorders>
          </w:tcPr>
          <w:p w14:paraId="632E125F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B049EC" w:rsidRPr="00B049EC" w14:paraId="340776F2" w14:textId="77777777" w:rsidTr="00466986">
        <w:tc>
          <w:tcPr>
            <w:tcW w:w="577" w:type="dxa"/>
            <w:tcBorders>
              <w:bottom w:val="nil"/>
            </w:tcBorders>
          </w:tcPr>
          <w:p w14:paraId="4A9723C3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 w14:paraId="2343D093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 w14:paraId="7BA55DFB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bottom w:val="nil"/>
            </w:tcBorders>
          </w:tcPr>
          <w:p w14:paraId="12136A6F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 w14:paraId="0DE6EEBB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bottom w:val="nil"/>
            </w:tcBorders>
          </w:tcPr>
          <w:p w14:paraId="6F613D91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14:paraId="0083E861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5F7678B9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14:paraId="5F0246D8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627" w:type="dxa"/>
            <w:tcBorders>
              <w:bottom w:val="nil"/>
            </w:tcBorders>
          </w:tcPr>
          <w:p w14:paraId="7564B883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B049EC" w:rsidRPr="00B049EC" w14:paraId="4BE9DEB3" w14:textId="77777777" w:rsidTr="00466986">
        <w:tc>
          <w:tcPr>
            <w:tcW w:w="577" w:type="dxa"/>
            <w:tcBorders>
              <w:top w:val="nil"/>
              <w:bottom w:val="nil"/>
            </w:tcBorders>
          </w:tcPr>
          <w:p w14:paraId="1D6AF769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2BA2344A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08BCB6C1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4ABBC29C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2025B2DD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614B9A1B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2C63E523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0F5A35B3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12CAE088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0C148658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0A7295A5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68E38CD7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7C9F1341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7DB2AE2E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4AD1076E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5016F661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1BF6C4E7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64EC8757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61110200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64869B54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1B01E3D9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328EB8C0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28526B14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7CE2A31F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1D98D9B2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0BE437D7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4D3EF318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0300BE35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4E8DAC9A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2C237660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678116F7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5E5AF69E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62B3F306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2C7F0F0A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14:paraId="2170AEA7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14:paraId="7AE90319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5828CC65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14:paraId="30361157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</w:pPr>
            <w:r w:rsidRPr="00B049EC">
              <w:rPr>
                <w:rFonts w:hint="eastAsia"/>
              </w:rPr>
              <w:t>円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2543F77F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</w:pPr>
            <w:r w:rsidRPr="00B049EC"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B7A8227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65DFE2CA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14:paraId="590C4A4E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14:paraId="478B73E4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</w:tr>
      <w:tr w:rsidR="00B049EC" w:rsidRPr="00B049EC" w14:paraId="06AADC8C" w14:textId="77777777" w:rsidTr="00466986">
        <w:tc>
          <w:tcPr>
            <w:tcW w:w="577" w:type="dxa"/>
            <w:tcBorders>
              <w:top w:val="nil"/>
            </w:tcBorders>
          </w:tcPr>
          <w:p w14:paraId="66114FF1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14:paraId="4134C55D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14:paraId="20846172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 w14:paraId="119B1208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14:paraId="050F788E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 w14:paraId="3D90832D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14:paraId="6C0539E6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1F8B239E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14:paraId="37E23000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627" w:type="dxa"/>
            <w:tcBorders>
              <w:top w:val="nil"/>
            </w:tcBorders>
          </w:tcPr>
          <w:p w14:paraId="7B585467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</w:tbl>
    <w:p w14:paraId="63DB9457" w14:textId="77777777" w:rsidR="00DD5F28" w:rsidRPr="00B049EC" w:rsidRDefault="00DD5F28" w:rsidP="00DD5F28">
      <w:pPr>
        <w:overflowPunct w:val="0"/>
        <w:autoSpaceDE w:val="0"/>
        <w:autoSpaceDN w:val="0"/>
        <w:ind w:left="880" w:hangingChars="400" w:hanging="880"/>
      </w:pPr>
      <w:r w:rsidRPr="00B049EC">
        <w:rPr>
          <w:rFonts w:hint="eastAsia"/>
        </w:rPr>
        <w:t>（注）１．対象となる取得財産等は、取得価格又は効用の増加価格が本助成金交付規程第１９条第３項に定める処分制限額以上の財産とする。</w:t>
      </w:r>
    </w:p>
    <w:p w14:paraId="79D6B142" w14:textId="77777777" w:rsidR="00DD5F28" w:rsidRPr="00B049EC" w:rsidRDefault="00DD5F28" w:rsidP="00DD5F28">
      <w:pPr>
        <w:overflowPunct w:val="0"/>
        <w:autoSpaceDE w:val="0"/>
        <w:autoSpaceDN w:val="0"/>
        <w:ind w:leftChars="300" w:left="880" w:hangingChars="100" w:hanging="220"/>
      </w:pPr>
      <w:r w:rsidRPr="00B049EC">
        <w:rPr>
          <w:rFonts w:hint="eastAsia"/>
        </w:rPr>
        <w:t>２．区分は、（ア）事務用備品、（イ）事業用備品、（ウ）書籍、資料、図面類、（エ）無体財産権（産業財産権等）、（オ）その他の物件、とする。</w:t>
      </w:r>
    </w:p>
    <w:p w14:paraId="3C5B2125" w14:textId="77777777" w:rsidR="00DD5F28" w:rsidRPr="00B049EC" w:rsidRDefault="00DD5F28" w:rsidP="00DD5F28">
      <w:pPr>
        <w:overflowPunct w:val="0"/>
        <w:autoSpaceDE w:val="0"/>
        <w:autoSpaceDN w:val="0"/>
        <w:ind w:leftChars="300" w:left="880" w:hangingChars="100" w:hanging="220"/>
      </w:pPr>
      <w:r w:rsidRPr="00B049EC">
        <w:rPr>
          <w:rFonts w:hint="eastAsia"/>
        </w:rPr>
        <w:t>３．数量は、同一規格等であれば一括して記載して差し支えない。単価が異なる場合は分割して記載すること。</w:t>
      </w:r>
    </w:p>
    <w:p w14:paraId="0F135F23" w14:textId="77777777" w:rsidR="00DD5F28" w:rsidRPr="0084616F" w:rsidRDefault="00DD5F28" w:rsidP="00DD5F28">
      <w:pPr>
        <w:overflowPunct w:val="0"/>
        <w:autoSpaceDE w:val="0"/>
        <w:autoSpaceDN w:val="0"/>
        <w:ind w:leftChars="300" w:left="880" w:hangingChars="100" w:hanging="220"/>
      </w:pPr>
      <w:r w:rsidRPr="00C73FB1">
        <w:rPr>
          <w:rFonts w:hint="eastAsia"/>
        </w:rPr>
        <w:t>４．取得年月日は、検収年月日を記載すること。</w:t>
      </w:r>
    </w:p>
    <w:p w14:paraId="75357B42" w14:textId="77777777" w:rsidR="00DD5F28" w:rsidRPr="0084616F" w:rsidRDefault="00DD5F28" w:rsidP="00DD5F28">
      <w:pPr>
        <w:overflowPunct w:val="0"/>
        <w:autoSpaceDE w:val="0"/>
        <w:autoSpaceDN w:val="0"/>
      </w:pPr>
    </w:p>
    <w:p w14:paraId="1FC68000" w14:textId="77777777" w:rsidR="00DD5F28" w:rsidRPr="00FC338B" w:rsidRDefault="00DD5F28" w:rsidP="00DD5F28">
      <w:pPr>
        <w:overflowPunct w:val="0"/>
        <w:autoSpaceDE w:val="0"/>
        <w:autoSpaceDN w:val="0"/>
      </w:pPr>
    </w:p>
    <w:p w14:paraId="7CAE3BBC" w14:textId="77777777" w:rsidR="00DD5F28" w:rsidRPr="00DD5F28" w:rsidRDefault="00DD5F28" w:rsidP="00FC338B">
      <w:pPr>
        <w:overflowPunct w:val="0"/>
        <w:autoSpaceDE w:val="0"/>
        <w:autoSpaceDN w:val="0"/>
      </w:pPr>
    </w:p>
    <w:sectPr w:rsidR="00DD5F28" w:rsidRPr="00DD5F28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F57C" w14:textId="77777777" w:rsidR="00BA7E84" w:rsidRDefault="00BA7E84">
      <w:r>
        <w:separator/>
      </w:r>
    </w:p>
  </w:endnote>
  <w:endnote w:type="continuationSeparator" w:id="0">
    <w:p w14:paraId="69915065" w14:textId="77777777" w:rsidR="00BA7E84" w:rsidRDefault="00BA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357F" w14:textId="77777777" w:rsidR="00BA7E84" w:rsidRDefault="00BA7E84">
      <w:r>
        <w:separator/>
      </w:r>
    </w:p>
  </w:footnote>
  <w:footnote w:type="continuationSeparator" w:id="0">
    <w:p w14:paraId="03D86ED7" w14:textId="77777777" w:rsidR="00BA7E84" w:rsidRDefault="00BA7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1137B"/>
    <w:rsid w:val="0002544D"/>
    <w:rsid w:val="00025A92"/>
    <w:rsid w:val="000336C9"/>
    <w:rsid w:val="000358C2"/>
    <w:rsid w:val="0003596F"/>
    <w:rsid w:val="00035C1A"/>
    <w:rsid w:val="00040567"/>
    <w:rsid w:val="000567F9"/>
    <w:rsid w:val="00061682"/>
    <w:rsid w:val="000660B9"/>
    <w:rsid w:val="00090C37"/>
    <w:rsid w:val="0009420D"/>
    <w:rsid w:val="0009509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706D"/>
    <w:rsid w:val="002C6F57"/>
    <w:rsid w:val="002E68A6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85239"/>
    <w:rsid w:val="00794B8D"/>
    <w:rsid w:val="007C228E"/>
    <w:rsid w:val="007E48C9"/>
    <w:rsid w:val="007E656F"/>
    <w:rsid w:val="008257D3"/>
    <w:rsid w:val="00831440"/>
    <w:rsid w:val="00837C26"/>
    <w:rsid w:val="008548CC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155EE"/>
    <w:rsid w:val="00921564"/>
    <w:rsid w:val="00925338"/>
    <w:rsid w:val="0092611C"/>
    <w:rsid w:val="009411BD"/>
    <w:rsid w:val="00943269"/>
    <w:rsid w:val="00945920"/>
    <w:rsid w:val="00947345"/>
    <w:rsid w:val="00954E3D"/>
    <w:rsid w:val="009558A6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322B6"/>
    <w:rsid w:val="00A34D12"/>
    <w:rsid w:val="00A53926"/>
    <w:rsid w:val="00A776A1"/>
    <w:rsid w:val="00A876CB"/>
    <w:rsid w:val="00A90D35"/>
    <w:rsid w:val="00A95FD2"/>
    <w:rsid w:val="00AB33DD"/>
    <w:rsid w:val="00AB68B9"/>
    <w:rsid w:val="00AC1A0F"/>
    <w:rsid w:val="00AC40B8"/>
    <w:rsid w:val="00AD2B7E"/>
    <w:rsid w:val="00AE0E6E"/>
    <w:rsid w:val="00AE36FD"/>
    <w:rsid w:val="00AF274A"/>
    <w:rsid w:val="00B049EC"/>
    <w:rsid w:val="00B2192E"/>
    <w:rsid w:val="00B22F96"/>
    <w:rsid w:val="00B263D0"/>
    <w:rsid w:val="00B30ACB"/>
    <w:rsid w:val="00B3503B"/>
    <w:rsid w:val="00B55775"/>
    <w:rsid w:val="00B564EE"/>
    <w:rsid w:val="00B61122"/>
    <w:rsid w:val="00B651D7"/>
    <w:rsid w:val="00B73B87"/>
    <w:rsid w:val="00B90867"/>
    <w:rsid w:val="00B93C04"/>
    <w:rsid w:val="00BA4416"/>
    <w:rsid w:val="00BA7E84"/>
    <w:rsid w:val="00BE0D1F"/>
    <w:rsid w:val="00BF2E13"/>
    <w:rsid w:val="00BF3A35"/>
    <w:rsid w:val="00BF3FF1"/>
    <w:rsid w:val="00BF7B3F"/>
    <w:rsid w:val="00C04953"/>
    <w:rsid w:val="00C10528"/>
    <w:rsid w:val="00C7382D"/>
    <w:rsid w:val="00C73FB1"/>
    <w:rsid w:val="00C822D7"/>
    <w:rsid w:val="00C86AD5"/>
    <w:rsid w:val="00CE5731"/>
    <w:rsid w:val="00CF34A4"/>
    <w:rsid w:val="00D0692D"/>
    <w:rsid w:val="00D1027B"/>
    <w:rsid w:val="00D165AD"/>
    <w:rsid w:val="00D22197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E5A"/>
    <w:rsid w:val="00E42664"/>
    <w:rsid w:val="00E526A2"/>
    <w:rsid w:val="00E52DE1"/>
    <w:rsid w:val="00E53E8F"/>
    <w:rsid w:val="00E5642F"/>
    <w:rsid w:val="00E6756A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3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取得財産等管理台帳（様式第１３）</vt:lpstr>
      <vt:lpstr>卸商業団地機能向上支援基金事業に係る助成金交付規程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取得財産等管理台帳（様式第１３）</dc:title>
  <dc:subject/>
  <dc:creator/>
  <cp:keywords/>
  <cp:lastModifiedBy>zenkyo012</cp:lastModifiedBy>
  <cp:revision>3</cp:revision>
  <cp:lastPrinted>2020-12-17T05:27:00Z</cp:lastPrinted>
  <dcterms:created xsi:type="dcterms:W3CDTF">2026-06-19T00:51:00Z</dcterms:created>
  <dcterms:modified xsi:type="dcterms:W3CDTF">2026-06-22T02:33:00Z</dcterms:modified>
</cp:coreProperties>
</file>